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FFA16" w14:textId="16B06CFB" w:rsidR="0057659F" w:rsidRPr="0057659F" w:rsidRDefault="003E002D" w:rsidP="0057659F">
      <w:pPr>
        <w:jc w:val="center"/>
        <w:rPr>
          <w:rFonts w:ascii="Century Gothic" w:hAnsi="Century Gothic"/>
          <w:b/>
          <w:bCs/>
          <w:color w:val="215E99" w:themeColor="text2" w:themeTint="BF"/>
          <w:sz w:val="24"/>
          <w:szCs w:val="24"/>
          <w:u w:val="single"/>
        </w:rPr>
      </w:pPr>
      <w:r w:rsidRPr="003E002D">
        <w:rPr>
          <w:rFonts w:ascii="Century Gothic" w:hAnsi="Century Gothic"/>
          <w:color w:val="215E99" w:themeColor="text2" w:themeTint="BF"/>
          <w:sz w:val="24"/>
          <w:szCs w:val="24"/>
        </w:rPr>
        <w:drawing>
          <wp:anchor distT="0" distB="0" distL="114300" distR="114300" simplePos="0" relativeHeight="251660288" behindDoc="1" locked="0" layoutInCell="1" allowOverlap="1" wp14:anchorId="095186E5" wp14:editId="47784F4B">
            <wp:simplePos x="0" y="0"/>
            <wp:positionH relativeFrom="column">
              <wp:posOffset>4895794</wp:posOffset>
            </wp:positionH>
            <wp:positionV relativeFrom="paragraph">
              <wp:posOffset>354</wp:posOffset>
            </wp:positionV>
            <wp:extent cx="1156970" cy="989330"/>
            <wp:effectExtent l="0" t="0" r="5080" b="1270"/>
            <wp:wrapTight wrapText="bothSides">
              <wp:wrapPolygon edited="0">
                <wp:start x="0" y="0"/>
                <wp:lineTo x="0" y="21212"/>
                <wp:lineTo x="21339" y="21212"/>
                <wp:lineTo x="21339" y="0"/>
                <wp:lineTo x="0" y="0"/>
              </wp:wrapPolygon>
            </wp:wrapTight>
            <wp:docPr id="1062301715" name="Picture 1" descr="A logo with arrows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301715" name="Picture 1" descr="A logo with arrows and dots&#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156970" cy="989330"/>
                    </a:xfrm>
                    <a:prstGeom prst="rect">
                      <a:avLst/>
                    </a:prstGeom>
                  </pic:spPr>
                </pic:pic>
              </a:graphicData>
            </a:graphic>
            <wp14:sizeRelH relativeFrom="margin">
              <wp14:pctWidth>0</wp14:pctWidth>
            </wp14:sizeRelH>
            <wp14:sizeRelV relativeFrom="margin">
              <wp14:pctHeight>0</wp14:pctHeight>
            </wp14:sizeRelV>
          </wp:anchor>
        </w:drawing>
      </w:r>
      <w:r w:rsidR="00E347B1">
        <w:rPr>
          <w:rFonts w:ascii="Century Gothic" w:hAnsi="Century Gothic"/>
          <w:noProof/>
          <w:color w:val="0E2841" w:themeColor="text2"/>
          <w:sz w:val="24"/>
          <w:szCs w:val="24"/>
        </w:rPr>
        <w:drawing>
          <wp:anchor distT="0" distB="0" distL="114300" distR="114300" simplePos="0" relativeHeight="251659264" behindDoc="1" locked="0" layoutInCell="1" allowOverlap="1" wp14:anchorId="0A8D77A2" wp14:editId="716F6816">
            <wp:simplePos x="0" y="0"/>
            <wp:positionH relativeFrom="column">
              <wp:posOffset>-121534</wp:posOffset>
            </wp:positionH>
            <wp:positionV relativeFrom="paragraph">
              <wp:posOffset>539</wp:posOffset>
            </wp:positionV>
            <wp:extent cx="932180" cy="969010"/>
            <wp:effectExtent l="0" t="0" r="1270" b="2540"/>
            <wp:wrapTight wrapText="bothSides">
              <wp:wrapPolygon edited="0">
                <wp:start x="0" y="0"/>
                <wp:lineTo x="0" y="21232"/>
                <wp:lineTo x="21188" y="21232"/>
                <wp:lineTo x="21188" y="0"/>
                <wp:lineTo x="0" y="0"/>
              </wp:wrapPolygon>
            </wp:wrapTight>
            <wp:docPr id="157681342" name="Picture 1"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81342" name="Picture 1" descr="A blue and yellow logo&#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932180" cy="969010"/>
                    </a:xfrm>
                    <a:prstGeom prst="rect">
                      <a:avLst/>
                    </a:prstGeom>
                  </pic:spPr>
                </pic:pic>
              </a:graphicData>
            </a:graphic>
          </wp:anchor>
        </w:drawing>
      </w:r>
      <w:r w:rsidR="0057659F" w:rsidRPr="0057659F">
        <w:rPr>
          <w:rFonts w:ascii="Century Gothic" w:hAnsi="Century Gothic"/>
          <w:b/>
          <w:bCs/>
          <w:color w:val="215E99" w:themeColor="text2" w:themeTint="BF"/>
          <w:sz w:val="24"/>
          <w:szCs w:val="24"/>
          <w:u w:val="single"/>
        </w:rPr>
        <w:t>Bugle School &amp; Nursery</w:t>
      </w:r>
    </w:p>
    <w:p w14:paraId="389EB526" w14:textId="7311D214" w:rsidR="0057659F" w:rsidRPr="0057659F" w:rsidRDefault="0057659F" w:rsidP="0057659F">
      <w:pPr>
        <w:jc w:val="center"/>
        <w:rPr>
          <w:rFonts w:ascii="Century Gothic" w:hAnsi="Century Gothic"/>
          <w:color w:val="215E99" w:themeColor="text2" w:themeTint="BF"/>
          <w:sz w:val="24"/>
          <w:szCs w:val="24"/>
        </w:rPr>
      </w:pPr>
      <w:r w:rsidRPr="0057659F">
        <w:rPr>
          <w:rFonts w:ascii="Century Gothic" w:hAnsi="Century Gothic"/>
          <w:color w:val="215E99" w:themeColor="text2" w:themeTint="BF"/>
          <w:sz w:val="24"/>
          <w:szCs w:val="24"/>
        </w:rPr>
        <w:t xml:space="preserve"> </w:t>
      </w:r>
      <w:r w:rsidRPr="0057659F">
        <w:rPr>
          <w:rFonts w:ascii="Century Gothic" w:hAnsi="Century Gothic"/>
          <w:color w:val="215E99" w:themeColor="text2" w:themeTint="BF"/>
          <w:sz w:val="24"/>
          <w:szCs w:val="24"/>
        </w:rPr>
        <w:t>Curriculum Intent</w:t>
      </w:r>
      <w:r w:rsidRPr="0057659F">
        <w:rPr>
          <w:rFonts w:ascii="Century Gothic" w:hAnsi="Century Gothic"/>
          <w:color w:val="215E99" w:themeColor="text2" w:themeTint="BF"/>
          <w:sz w:val="24"/>
          <w:szCs w:val="24"/>
        </w:rPr>
        <w:t xml:space="preserve"> </w:t>
      </w:r>
    </w:p>
    <w:p w14:paraId="3536687C" w14:textId="3B9852B7" w:rsidR="00777AD2" w:rsidRPr="0057659F" w:rsidRDefault="0057659F" w:rsidP="0057659F">
      <w:pPr>
        <w:jc w:val="center"/>
        <w:rPr>
          <w:rFonts w:ascii="Century Gothic" w:hAnsi="Century Gothic"/>
          <w:color w:val="215E99" w:themeColor="text2" w:themeTint="BF"/>
          <w:sz w:val="24"/>
          <w:szCs w:val="24"/>
        </w:rPr>
      </w:pPr>
      <w:r w:rsidRPr="0057659F">
        <w:rPr>
          <w:rFonts w:ascii="Century Gothic" w:hAnsi="Century Gothic"/>
          <w:color w:val="215E99" w:themeColor="text2" w:themeTint="BF"/>
          <w:sz w:val="24"/>
          <w:szCs w:val="24"/>
        </w:rPr>
        <w:t xml:space="preserve">Subject: EYFS </w:t>
      </w:r>
    </w:p>
    <w:p w14:paraId="5D610C91" w14:textId="536ABC1B" w:rsidR="0057659F" w:rsidRDefault="0057659F" w:rsidP="0057659F">
      <w:pPr>
        <w:jc w:val="center"/>
        <w:rPr>
          <w:rFonts w:ascii="Century Gothic" w:hAnsi="Century Gothic"/>
          <w:b/>
          <w:bCs/>
          <w:color w:val="215E99" w:themeColor="text2" w:themeTint="BF"/>
          <w:sz w:val="24"/>
          <w:szCs w:val="24"/>
        </w:rPr>
      </w:pPr>
      <w:r w:rsidRPr="0057659F">
        <w:rPr>
          <w:rFonts w:ascii="Century Gothic" w:hAnsi="Century Gothic"/>
          <w:b/>
          <w:bCs/>
          <w:color w:val="215E99" w:themeColor="text2" w:themeTint="BF"/>
          <w:sz w:val="24"/>
          <w:szCs w:val="24"/>
        </w:rPr>
        <w:t>‘To build a love of learning that lasts a life time’</w:t>
      </w:r>
    </w:p>
    <w:p w14:paraId="16553B40" w14:textId="7EACAA78" w:rsidR="00EC31BD" w:rsidRPr="00EC31BD" w:rsidRDefault="00EC31BD" w:rsidP="00EC31BD">
      <w:pPr>
        <w:rPr>
          <w:rFonts w:ascii="Century Gothic" w:hAnsi="Century Gothic"/>
          <w:b/>
          <w:bCs/>
          <w:color w:val="215E99" w:themeColor="text2" w:themeTint="BF"/>
          <w:sz w:val="24"/>
          <w:szCs w:val="24"/>
          <w:u w:val="single"/>
        </w:rPr>
      </w:pPr>
      <w:r w:rsidRPr="00EC31BD">
        <w:rPr>
          <w:rFonts w:ascii="Century Gothic" w:hAnsi="Century Gothic"/>
          <w:b/>
          <w:bCs/>
          <w:color w:val="215E99" w:themeColor="text2" w:themeTint="BF"/>
          <w:sz w:val="24"/>
          <w:szCs w:val="24"/>
          <w:u w:val="single"/>
        </w:rPr>
        <w:t>Curriculum Vision:</w:t>
      </w:r>
    </w:p>
    <w:p w14:paraId="25CD5F6F" w14:textId="77777777" w:rsidR="00EC31BD" w:rsidRDefault="00EC31BD" w:rsidP="00EC31BD">
      <w:pPr>
        <w:rPr>
          <w:rFonts w:ascii="Century Gothic" w:hAnsi="Century Gothic"/>
          <w:color w:val="215E99" w:themeColor="text2" w:themeTint="BF"/>
          <w:sz w:val="24"/>
          <w:szCs w:val="24"/>
        </w:rPr>
      </w:pPr>
      <w:r w:rsidRPr="00EC31BD">
        <w:rPr>
          <w:rFonts w:ascii="Century Gothic" w:hAnsi="Century Gothic"/>
          <w:color w:val="215E99" w:themeColor="text2" w:themeTint="BF"/>
          <w:sz w:val="24"/>
          <w:szCs w:val="24"/>
        </w:rPr>
        <w:t xml:space="preserve">At </w:t>
      </w:r>
      <w:r>
        <w:rPr>
          <w:rFonts w:ascii="Century Gothic" w:hAnsi="Century Gothic"/>
          <w:color w:val="215E99" w:themeColor="text2" w:themeTint="BF"/>
          <w:sz w:val="24"/>
          <w:szCs w:val="24"/>
        </w:rPr>
        <w:t>Bugle School &amp; Nursery</w:t>
      </w:r>
      <w:r w:rsidRPr="00EC31BD">
        <w:rPr>
          <w:rFonts w:ascii="Century Gothic" w:hAnsi="Century Gothic"/>
          <w:color w:val="215E99" w:themeColor="text2" w:themeTint="BF"/>
          <w:sz w:val="24"/>
          <w:szCs w:val="24"/>
        </w:rPr>
        <w:t xml:space="preserve"> we aim to ensure that all children can develop the skills they need to become happy and confident learners who, with guidance and support, can reach their full potential. </w:t>
      </w:r>
    </w:p>
    <w:p w14:paraId="024C1D10" w14:textId="77777777" w:rsidR="00EC31BD" w:rsidRDefault="00EC31BD" w:rsidP="00EC31BD">
      <w:pPr>
        <w:rPr>
          <w:rFonts w:ascii="Century Gothic" w:hAnsi="Century Gothic"/>
          <w:color w:val="215E99" w:themeColor="text2" w:themeTint="BF"/>
          <w:sz w:val="24"/>
          <w:szCs w:val="24"/>
        </w:rPr>
      </w:pPr>
      <w:r w:rsidRPr="00EC31BD">
        <w:rPr>
          <w:rFonts w:ascii="Century Gothic" w:hAnsi="Century Gothic"/>
          <w:color w:val="215E99" w:themeColor="text2" w:themeTint="BF"/>
          <w:sz w:val="24"/>
          <w:szCs w:val="24"/>
        </w:rPr>
        <w:t>Our curriculum ensures that we deliver a range of topics across the age phases which develops sequential learning where pupils know more and can do more, ensuring that they are ready for their next stage in education.</w:t>
      </w:r>
    </w:p>
    <w:p w14:paraId="55E43449" w14:textId="5016BB50" w:rsidR="00EC31BD" w:rsidRDefault="00EC31BD" w:rsidP="00EC31BD">
      <w:pPr>
        <w:rPr>
          <w:rFonts w:ascii="Century Gothic" w:hAnsi="Century Gothic"/>
          <w:color w:val="215E99" w:themeColor="text2" w:themeTint="BF"/>
          <w:sz w:val="24"/>
          <w:szCs w:val="24"/>
        </w:rPr>
      </w:pPr>
      <w:r w:rsidRPr="00EC31BD">
        <w:rPr>
          <w:rFonts w:ascii="Century Gothic" w:hAnsi="Century Gothic"/>
          <w:color w:val="215E99" w:themeColor="text2" w:themeTint="BF"/>
          <w:sz w:val="24"/>
          <w:szCs w:val="24"/>
        </w:rPr>
        <w:t xml:space="preserve">Our nurturing ethos endeavours to support all children and their families. Through this approach we are able to work together to ensure that we meet the needs of all learners in our school. We pride ourselves on delivering beyond the academic curriculum, developing a child’s individual character. </w:t>
      </w:r>
    </w:p>
    <w:p w14:paraId="56DAC096" w14:textId="68165C85" w:rsidR="00EC31BD" w:rsidRPr="00EC31BD" w:rsidRDefault="00EC31BD" w:rsidP="00EC31BD">
      <w:pPr>
        <w:rPr>
          <w:rFonts w:ascii="Century Gothic" w:hAnsi="Century Gothic"/>
          <w:color w:val="215E99" w:themeColor="text2" w:themeTint="BF"/>
          <w:sz w:val="24"/>
          <w:szCs w:val="24"/>
        </w:rPr>
      </w:pPr>
      <w:r w:rsidRPr="00EC31BD">
        <w:rPr>
          <w:rFonts w:ascii="Century Gothic" w:hAnsi="Century Gothic"/>
          <w:color w:val="215E99" w:themeColor="text2" w:themeTint="BF"/>
          <w:sz w:val="24"/>
          <w:szCs w:val="24"/>
        </w:rPr>
        <w:t xml:space="preserve">Our curriculum drivers are curiosity, resilience, aspiration, tolerance and collaboration. We have ambitious expectations for our pupils and believe that character is key to achieving this. We encourage character development through our core values that ask our pupils to be... </w:t>
      </w:r>
    </w:p>
    <w:p w14:paraId="658945C0" w14:textId="211B25B7" w:rsidR="00EC31BD" w:rsidRDefault="00EC31BD" w:rsidP="00EC31BD">
      <w:pPr>
        <w:jc w:val="center"/>
        <w:rPr>
          <w:rFonts w:ascii="Century Gothic" w:hAnsi="Century Gothic"/>
          <w:color w:val="215E99" w:themeColor="text2" w:themeTint="BF"/>
          <w:sz w:val="24"/>
          <w:szCs w:val="24"/>
        </w:rPr>
      </w:pPr>
      <w:r w:rsidRPr="00EC31BD">
        <w:rPr>
          <w:rFonts w:ascii="Century Gothic" w:hAnsi="Century Gothic"/>
          <w:color w:val="215E99" w:themeColor="text2" w:themeTint="BF"/>
          <w:sz w:val="24"/>
          <w:szCs w:val="24"/>
        </w:rPr>
        <w:t>READY   RESPECTFUL   SAFE</w:t>
      </w:r>
    </w:p>
    <w:p w14:paraId="4317BF19" w14:textId="77777777" w:rsidR="00EC31BD" w:rsidRPr="00EC31BD" w:rsidRDefault="00EC31BD" w:rsidP="00EC31BD">
      <w:pPr>
        <w:rPr>
          <w:rFonts w:ascii="Century Gothic" w:hAnsi="Century Gothic"/>
          <w:b/>
          <w:bCs/>
          <w:color w:val="215E99" w:themeColor="text2" w:themeTint="BF"/>
          <w:sz w:val="24"/>
          <w:szCs w:val="24"/>
        </w:rPr>
      </w:pPr>
      <w:r w:rsidRPr="00EC31BD">
        <w:rPr>
          <w:rFonts w:ascii="Century Gothic" w:hAnsi="Century Gothic"/>
          <w:b/>
          <w:bCs/>
          <w:color w:val="215E99" w:themeColor="text2" w:themeTint="BF"/>
          <w:sz w:val="24"/>
          <w:szCs w:val="24"/>
        </w:rPr>
        <w:t>Subject Intent:</w:t>
      </w:r>
    </w:p>
    <w:p w14:paraId="37644352" w14:textId="7B10D14C" w:rsidR="00EC31BD" w:rsidRDefault="00EC31BD" w:rsidP="00EC31BD">
      <w:pPr>
        <w:rPr>
          <w:rFonts w:ascii="Century Gothic" w:hAnsi="Century Gothic"/>
          <w:color w:val="215E99" w:themeColor="text2" w:themeTint="BF"/>
          <w:sz w:val="24"/>
          <w:szCs w:val="24"/>
        </w:rPr>
      </w:pPr>
      <w:r w:rsidRPr="00EC31BD">
        <w:rPr>
          <w:rFonts w:ascii="Century Gothic" w:hAnsi="Century Gothic"/>
          <w:color w:val="215E99" w:themeColor="text2" w:themeTint="BF"/>
          <w:sz w:val="24"/>
          <w:szCs w:val="24"/>
        </w:rPr>
        <w:t xml:space="preserve">At </w:t>
      </w:r>
      <w:r>
        <w:rPr>
          <w:rFonts w:ascii="Century Gothic" w:hAnsi="Century Gothic"/>
          <w:color w:val="215E99" w:themeColor="text2" w:themeTint="BF"/>
          <w:sz w:val="24"/>
          <w:szCs w:val="24"/>
        </w:rPr>
        <w:t>Bugle School &amp; Nursery</w:t>
      </w:r>
      <w:r w:rsidRPr="00EC31BD">
        <w:rPr>
          <w:rFonts w:ascii="Century Gothic" w:hAnsi="Century Gothic"/>
          <w:color w:val="215E99" w:themeColor="text2" w:themeTint="BF"/>
          <w:sz w:val="24"/>
          <w:szCs w:val="24"/>
        </w:rPr>
        <w:t xml:space="preserve"> we place great value on the development of children as individuals and providing them with the skills, knowledge and understanding they need to prepare for the challenges in Key stage One and beyond.</w:t>
      </w:r>
    </w:p>
    <w:p w14:paraId="26F4631A" w14:textId="240C2446" w:rsidR="00EC31BD" w:rsidRDefault="00EC31BD" w:rsidP="00EC31BD">
      <w:pPr>
        <w:rPr>
          <w:rFonts w:ascii="Century Gothic" w:hAnsi="Century Gothic"/>
          <w:color w:val="215E99" w:themeColor="text2" w:themeTint="BF"/>
          <w:sz w:val="24"/>
          <w:szCs w:val="24"/>
        </w:rPr>
      </w:pPr>
      <w:r w:rsidRPr="00EC31BD">
        <w:rPr>
          <w:rFonts w:ascii="Century Gothic" w:hAnsi="Century Gothic"/>
          <w:color w:val="215E99" w:themeColor="text2" w:themeTint="BF"/>
          <w:sz w:val="24"/>
          <w:szCs w:val="24"/>
        </w:rPr>
        <w:t xml:space="preserve">Our aim for all our EYFS pupils is to build strong foundations so that they can achieve their full potential academically as well as to achieve socially and emotionally. We aim to provide a range of experiences that build on children’s individual prior learning and place the children's interests at the heart of the curriculum. We aim to understand and follow children’s interests and provide opportunities throughout our EYFS curriculum to support learning, consolidate and deepen knowledge and ensure children meet their next steps. Reading is at the heart of the curriculum. We aim to provide all children with a range of high-quality texts which immerse them in their learning. There is a sharp focus on ensuring that children acquire a wide range of vocabulary, communicate effectively which gives our children the foundations for future learning which will allow children to know more and </w:t>
      </w:r>
      <w:r w:rsidRPr="00EC31BD">
        <w:rPr>
          <w:rFonts w:ascii="Century Gothic" w:hAnsi="Century Gothic"/>
          <w:color w:val="215E99" w:themeColor="text2" w:themeTint="BF"/>
          <w:sz w:val="24"/>
          <w:szCs w:val="24"/>
        </w:rPr>
        <w:lastRenderedPageBreak/>
        <w:t xml:space="preserve">remember more. We use the </w:t>
      </w:r>
      <w:proofErr w:type="spellStart"/>
      <w:r w:rsidRPr="00EC31BD">
        <w:rPr>
          <w:rFonts w:ascii="Century Gothic" w:hAnsi="Century Gothic"/>
          <w:color w:val="215E99" w:themeColor="text2" w:themeTint="BF"/>
          <w:sz w:val="24"/>
          <w:szCs w:val="24"/>
        </w:rPr>
        <w:t>WellComm</w:t>
      </w:r>
      <w:proofErr w:type="spellEnd"/>
      <w:r w:rsidRPr="00EC31BD">
        <w:rPr>
          <w:rFonts w:ascii="Century Gothic" w:hAnsi="Century Gothic"/>
          <w:color w:val="215E99" w:themeColor="text2" w:themeTint="BF"/>
          <w:sz w:val="24"/>
          <w:szCs w:val="24"/>
        </w:rPr>
        <w:t xml:space="preserve"> speech and language programme in our Nursery and Reception to support communication and language. This ensures that pupils are targeted early through high quality interventions to support early language development.</w:t>
      </w:r>
    </w:p>
    <w:p w14:paraId="683D8739" w14:textId="77777777" w:rsidR="00EC31BD" w:rsidRDefault="00EC31BD" w:rsidP="00EC31BD">
      <w:pPr>
        <w:rPr>
          <w:rFonts w:ascii="Century Gothic" w:hAnsi="Century Gothic"/>
          <w:color w:val="215E99" w:themeColor="text2" w:themeTint="BF"/>
          <w:sz w:val="24"/>
          <w:szCs w:val="24"/>
        </w:rPr>
      </w:pPr>
    </w:p>
    <w:p w14:paraId="087DACDE" w14:textId="7401C7FD" w:rsidR="00EC31BD" w:rsidRDefault="00EC31BD" w:rsidP="00EC31BD">
      <w:pPr>
        <w:rPr>
          <w:rFonts w:ascii="Century Gothic" w:hAnsi="Century Gothic"/>
          <w:color w:val="215E99" w:themeColor="text2" w:themeTint="BF"/>
          <w:sz w:val="24"/>
          <w:szCs w:val="24"/>
        </w:rPr>
      </w:pPr>
      <w:r w:rsidRPr="00EC31BD">
        <w:rPr>
          <w:rFonts w:ascii="Century Gothic" w:hAnsi="Century Gothic"/>
          <w:color w:val="215E99" w:themeColor="text2" w:themeTint="BF"/>
          <w:sz w:val="24"/>
          <w:szCs w:val="24"/>
        </w:rPr>
        <w:t>The curriculum is enriched in a variety of ways: trips; visitors; real world contexts; innovative, stimulating and inspiring experiences; cross-curricular links; purposeful use of the environment and local area; pupil and staff collaboration. We aim to create an indoor and outdoor environment which supports all learners and engages them in their own interests and fascinations. We recognise that not only is each child an individual but also each class and each member of staff have unique interests, skills and talents. We work in partnership with parents and carers to encourage independent, happy learners who thrive in school and reach their full potential from their various starting points. We have high expectations of all pupils. We ensure that we meet the needs of all pupils, including pupils with SEND. We provide scaffolded learning and provide a curriculum which is designed to be ambitious and to meet their needs of all pupils.</w:t>
      </w:r>
    </w:p>
    <w:p w14:paraId="22845CCD" w14:textId="77777777" w:rsidR="00EC31BD" w:rsidRDefault="00EC31BD" w:rsidP="00EC31BD">
      <w:pPr>
        <w:rPr>
          <w:rFonts w:ascii="Century Gothic" w:hAnsi="Century Gothic"/>
          <w:color w:val="215E99" w:themeColor="text2" w:themeTint="BF"/>
          <w:sz w:val="24"/>
          <w:szCs w:val="24"/>
        </w:rPr>
      </w:pPr>
    </w:p>
    <w:p w14:paraId="6AB0E2C1" w14:textId="77777777" w:rsidR="00EC31BD" w:rsidRPr="00E347B1" w:rsidRDefault="00EC31BD" w:rsidP="00EC31BD">
      <w:pPr>
        <w:rPr>
          <w:rFonts w:ascii="Century Gothic" w:hAnsi="Century Gothic"/>
          <w:b/>
          <w:bCs/>
          <w:color w:val="215E99" w:themeColor="text2" w:themeTint="BF"/>
          <w:sz w:val="24"/>
          <w:szCs w:val="24"/>
          <w:u w:val="single"/>
        </w:rPr>
      </w:pPr>
      <w:r w:rsidRPr="00E347B1">
        <w:rPr>
          <w:rFonts w:ascii="Century Gothic" w:hAnsi="Century Gothic"/>
          <w:b/>
          <w:bCs/>
          <w:color w:val="215E99" w:themeColor="text2" w:themeTint="BF"/>
          <w:sz w:val="24"/>
          <w:szCs w:val="24"/>
          <w:u w:val="single"/>
        </w:rPr>
        <w:t xml:space="preserve">Subject Implementation: </w:t>
      </w:r>
    </w:p>
    <w:p w14:paraId="288ACBF7" w14:textId="77777777" w:rsidR="00EC31BD" w:rsidRDefault="00EC31BD" w:rsidP="00EC31BD">
      <w:pPr>
        <w:rPr>
          <w:rFonts w:ascii="Century Gothic" w:hAnsi="Century Gothic"/>
          <w:color w:val="215E99" w:themeColor="text2" w:themeTint="BF"/>
          <w:sz w:val="24"/>
          <w:szCs w:val="24"/>
        </w:rPr>
      </w:pPr>
      <w:r w:rsidRPr="00EC31BD">
        <w:rPr>
          <w:rFonts w:ascii="Century Gothic" w:hAnsi="Century Gothic"/>
          <w:color w:val="215E99" w:themeColor="text2" w:themeTint="BF"/>
          <w:sz w:val="24"/>
          <w:szCs w:val="24"/>
        </w:rPr>
        <w:t>We have a curriculum that is child-</w:t>
      </w:r>
      <w:proofErr w:type="spellStart"/>
      <w:r w:rsidRPr="00EC31BD">
        <w:rPr>
          <w:rFonts w:ascii="Century Gothic" w:hAnsi="Century Gothic"/>
          <w:color w:val="215E99" w:themeColor="text2" w:themeTint="BF"/>
          <w:sz w:val="24"/>
          <w:szCs w:val="24"/>
        </w:rPr>
        <w:t>centered</w:t>
      </w:r>
      <w:proofErr w:type="spellEnd"/>
      <w:r w:rsidRPr="00EC31BD">
        <w:rPr>
          <w:rFonts w:ascii="Century Gothic" w:hAnsi="Century Gothic"/>
          <w:color w:val="215E99" w:themeColor="text2" w:themeTint="BF"/>
          <w:sz w:val="24"/>
          <w:szCs w:val="24"/>
        </w:rPr>
        <w:t xml:space="preserve"> and that is based upon real life experiences. The curriculum is designed with overarching themes that engage all pupils. Our curriculum maximises opportunities for meaningful cross-curricular links and learning experiences as well as promoting the unique child by offering extended periods of play and sustained thinking following children’s interests and ideas. </w:t>
      </w:r>
    </w:p>
    <w:p w14:paraId="2484A31C" w14:textId="77777777" w:rsidR="00EC31BD" w:rsidRDefault="00EC31BD" w:rsidP="00EC31BD">
      <w:pPr>
        <w:rPr>
          <w:rFonts w:ascii="Century Gothic" w:hAnsi="Century Gothic"/>
          <w:color w:val="215E99" w:themeColor="text2" w:themeTint="BF"/>
          <w:sz w:val="24"/>
          <w:szCs w:val="24"/>
        </w:rPr>
      </w:pPr>
      <w:r w:rsidRPr="00EC31BD">
        <w:rPr>
          <w:rFonts w:ascii="Century Gothic" w:hAnsi="Century Gothic"/>
          <w:color w:val="215E99" w:themeColor="text2" w:themeTint="BF"/>
          <w:sz w:val="24"/>
          <w:szCs w:val="24"/>
        </w:rPr>
        <w:t xml:space="preserve">We engage with parents regularly through Tapestry, formal meetings and informal meetings if needed to ensure children’s transition into school and through the EYFS is happy and allows them to reach their potential with the support needed. This includes workshops, coffee mornings, open afternoons, regular tapestry updates and parent consultations. </w:t>
      </w:r>
    </w:p>
    <w:p w14:paraId="4F575BBD" w14:textId="77777777" w:rsidR="00E347B1" w:rsidRDefault="00EC31BD" w:rsidP="00EC31BD">
      <w:pPr>
        <w:rPr>
          <w:rFonts w:ascii="Century Gothic" w:hAnsi="Century Gothic"/>
          <w:color w:val="215E99" w:themeColor="text2" w:themeTint="BF"/>
          <w:sz w:val="24"/>
          <w:szCs w:val="24"/>
        </w:rPr>
      </w:pPr>
      <w:r w:rsidRPr="00EC31BD">
        <w:rPr>
          <w:rFonts w:ascii="Century Gothic" w:hAnsi="Century Gothic"/>
          <w:color w:val="215E99" w:themeColor="text2" w:themeTint="BF"/>
          <w:sz w:val="24"/>
          <w:szCs w:val="24"/>
        </w:rPr>
        <w:t>All areas of the EYFS curriculum are followed and planned for to ensure it is a broad, balanced and progressive. The learning environment is well equipped and organised both indoors and outside which ensures a calming space which leads to effective, meaningful and impactful learning.</w:t>
      </w:r>
    </w:p>
    <w:p w14:paraId="43EF7458" w14:textId="77777777" w:rsidR="00E347B1" w:rsidRDefault="00E347B1" w:rsidP="00EC31BD">
      <w:pPr>
        <w:rPr>
          <w:rFonts w:ascii="Century Gothic" w:hAnsi="Century Gothic"/>
          <w:color w:val="215E99" w:themeColor="text2" w:themeTint="BF"/>
          <w:sz w:val="24"/>
          <w:szCs w:val="24"/>
        </w:rPr>
      </w:pPr>
    </w:p>
    <w:p w14:paraId="7E40DCFC" w14:textId="20A12548" w:rsidR="00E347B1" w:rsidRDefault="00E347B1" w:rsidP="00EC31BD">
      <w:pPr>
        <w:rPr>
          <w:rFonts w:ascii="Century Gothic" w:hAnsi="Century Gothic"/>
          <w:color w:val="215E99" w:themeColor="text2" w:themeTint="BF"/>
          <w:sz w:val="24"/>
          <w:szCs w:val="24"/>
        </w:rPr>
      </w:pPr>
    </w:p>
    <w:p w14:paraId="2B70B38F" w14:textId="24CE1C91" w:rsidR="00EC31BD" w:rsidRDefault="00EC31BD" w:rsidP="00EC31BD">
      <w:pPr>
        <w:rPr>
          <w:rFonts w:ascii="Century Gothic" w:hAnsi="Century Gothic"/>
          <w:color w:val="215E99" w:themeColor="text2" w:themeTint="BF"/>
          <w:sz w:val="24"/>
          <w:szCs w:val="24"/>
        </w:rPr>
      </w:pPr>
      <w:r w:rsidRPr="00EC31BD">
        <w:rPr>
          <w:rFonts w:ascii="Century Gothic" w:hAnsi="Century Gothic"/>
          <w:color w:val="215E99" w:themeColor="text2" w:themeTint="BF"/>
          <w:sz w:val="24"/>
          <w:szCs w:val="24"/>
        </w:rPr>
        <w:lastRenderedPageBreak/>
        <w:t xml:space="preserve"> The children will learn new skills, acquire new knowledge and demonstrate understanding through the seven areas in the EYFS curriculum: </w:t>
      </w:r>
    </w:p>
    <w:p w14:paraId="68623D59" w14:textId="77777777" w:rsidR="00EC31BD" w:rsidRDefault="00EC31BD" w:rsidP="00EC31BD">
      <w:pPr>
        <w:rPr>
          <w:rFonts w:ascii="Century Gothic" w:hAnsi="Century Gothic"/>
          <w:color w:val="215E99" w:themeColor="text2" w:themeTint="BF"/>
          <w:sz w:val="24"/>
          <w:szCs w:val="24"/>
        </w:rPr>
      </w:pPr>
      <w:r w:rsidRPr="00EC31BD">
        <w:rPr>
          <w:rFonts w:ascii="Century Gothic" w:hAnsi="Century Gothic"/>
          <w:color w:val="215E99" w:themeColor="text2" w:themeTint="BF"/>
          <w:sz w:val="24"/>
          <w:szCs w:val="24"/>
        </w:rPr>
        <w:t>Personal, Social and Emotional Development</w:t>
      </w:r>
    </w:p>
    <w:p w14:paraId="58E41BFF" w14:textId="77777777" w:rsidR="00EC31BD" w:rsidRDefault="00EC31BD" w:rsidP="00EC31BD">
      <w:pPr>
        <w:rPr>
          <w:rFonts w:ascii="Century Gothic" w:hAnsi="Century Gothic"/>
          <w:color w:val="215E99" w:themeColor="text2" w:themeTint="BF"/>
          <w:sz w:val="24"/>
          <w:szCs w:val="24"/>
        </w:rPr>
      </w:pPr>
      <w:r w:rsidRPr="00EC31BD">
        <w:rPr>
          <w:rFonts w:ascii="Century Gothic" w:hAnsi="Century Gothic"/>
          <w:color w:val="215E99" w:themeColor="text2" w:themeTint="BF"/>
          <w:sz w:val="24"/>
          <w:szCs w:val="24"/>
        </w:rPr>
        <w:t xml:space="preserve"> Communication and Language</w:t>
      </w:r>
    </w:p>
    <w:p w14:paraId="6A394FCC" w14:textId="77777777" w:rsidR="00EC31BD" w:rsidRDefault="00EC31BD" w:rsidP="00EC31BD">
      <w:pPr>
        <w:rPr>
          <w:rFonts w:ascii="Century Gothic" w:hAnsi="Century Gothic"/>
          <w:color w:val="215E99" w:themeColor="text2" w:themeTint="BF"/>
          <w:sz w:val="24"/>
          <w:szCs w:val="24"/>
        </w:rPr>
      </w:pPr>
      <w:r w:rsidRPr="00EC31BD">
        <w:rPr>
          <w:rFonts w:ascii="Century Gothic" w:hAnsi="Century Gothic"/>
          <w:color w:val="215E99" w:themeColor="text2" w:themeTint="BF"/>
          <w:sz w:val="24"/>
          <w:szCs w:val="24"/>
        </w:rPr>
        <w:t xml:space="preserve"> Physical Development </w:t>
      </w:r>
    </w:p>
    <w:p w14:paraId="2EA59653" w14:textId="77777777" w:rsidR="00E347B1" w:rsidRDefault="00EC31BD" w:rsidP="00EC31BD">
      <w:pPr>
        <w:rPr>
          <w:rFonts w:ascii="Century Gothic" w:hAnsi="Century Gothic"/>
          <w:color w:val="215E99" w:themeColor="text2" w:themeTint="BF"/>
          <w:sz w:val="24"/>
          <w:szCs w:val="24"/>
        </w:rPr>
      </w:pPr>
      <w:r w:rsidRPr="00EC31BD">
        <w:rPr>
          <w:rFonts w:ascii="Century Gothic" w:hAnsi="Century Gothic"/>
          <w:color w:val="215E99" w:themeColor="text2" w:themeTint="BF"/>
          <w:sz w:val="24"/>
          <w:szCs w:val="24"/>
        </w:rPr>
        <w:t>Literacy</w:t>
      </w:r>
    </w:p>
    <w:p w14:paraId="7A97F3DE" w14:textId="32739837" w:rsidR="00E347B1" w:rsidRDefault="00EC31BD" w:rsidP="00EC31BD">
      <w:pPr>
        <w:rPr>
          <w:rFonts w:ascii="Century Gothic" w:hAnsi="Century Gothic"/>
          <w:color w:val="215E99" w:themeColor="text2" w:themeTint="BF"/>
          <w:sz w:val="24"/>
          <w:szCs w:val="24"/>
        </w:rPr>
      </w:pPr>
      <w:r w:rsidRPr="00EC31BD">
        <w:rPr>
          <w:rFonts w:ascii="Century Gothic" w:hAnsi="Century Gothic"/>
          <w:color w:val="215E99" w:themeColor="text2" w:themeTint="BF"/>
          <w:sz w:val="24"/>
          <w:szCs w:val="24"/>
        </w:rPr>
        <w:t>Mathematics</w:t>
      </w:r>
    </w:p>
    <w:p w14:paraId="6DD58CFF" w14:textId="77777777" w:rsidR="00E347B1" w:rsidRDefault="00EC31BD" w:rsidP="00EC31BD">
      <w:pPr>
        <w:rPr>
          <w:rFonts w:ascii="Century Gothic" w:hAnsi="Century Gothic"/>
          <w:color w:val="215E99" w:themeColor="text2" w:themeTint="BF"/>
          <w:sz w:val="24"/>
          <w:szCs w:val="24"/>
        </w:rPr>
      </w:pPr>
      <w:r w:rsidRPr="00EC31BD">
        <w:rPr>
          <w:rFonts w:ascii="Century Gothic" w:hAnsi="Century Gothic"/>
          <w:color w:val="215E99" w:themeColor="text2" w:themeTint="BF"/>
          <w:sz w:val="24"/>
          <w:szCs w:val="24"/>
        </w:rPr>
        <w:t xml:space="preserve"> Understanding the World </w:t>
      </w:r>
    </w:p>
    <w:p w14:paraId="6BD901A2" w14:textId="6BF1364E" w:rsidR="00E347B1" w:rsidRDefault="00EC31BD" w:rsidP="00EC31BD">
      <w:pPr>
        <w:rPr>
          <w:rFonts w:ascii="Century Gothic" w:hAnsi="Century Gothic"/>
          <w:color w:val="215E99" w:themeColor="text2" w:themeTint="BF"/>
          <w:sz w:val="24"/>
          <w:szCs w:val="24"/>
        </w:rPr>
      </w:pPr>
      <w:r w:rsidRPr="00EC31BD">
        <w:rPr>
          <w:rFonts w:ascii="Century Gothic" w:hAnsi="Century Gothic"/>
          <w:color w:val="215E99" w:themeColor="text2" w:themeTint="BF"/>
          <w:sz w:val="24"/>
          <w:szCs w:val="24"/>
        </w:rPr>
        <w:t xml:space="preserve">Expressive Arts and Design </w:t>
      </w:r>
    </w:p>
    <w:p w14:paraId="1DA513EA" w14:textId="77777777" w:rsidR="00E347B1" w:rsidRDefault="00EC31BD" w:rsidP="00EC31BD">
      <w:pPr>
        <w:rPr>
          <w:rFonts w:ascii="Century Gothic" w:hAnsi="Century Gothic"/>
          <w:color w:val="215E99" w:themeColor="text2" w:themeTint="BF"/>
          <w:sz w:val="24"/>
          <w:szCs w:val="24"/>
        </w:rPr>
      </w:pPr>
      <w:r w:rsidRPr="00EC31BD">
        <w:rPr>
          <w:rFonts w:ascii="Century Gothic" w:hAnsi="Century Gothic"/>
          <w:color w:val="215E99" w:themeColor="text2" w:themeTint="BF"/>
          <w:sz w:val="24"/>
          <w:szCs w:val="24"/>
        </w:rPr>
        <w:t xml:space="preserve">These 7 areas are used to plan children’s learning and activities. Planning for this curriculum is designed to be flexible so that a child’s unique needs and interests are supported. </w:t>
      </w:r>
    </w:p>
    <w:p w14:paraId="66037C68" w14:textId="3226B96C" w:rsidR="00E347B1" w:rsidRDefault="00EC31BD" w:rsidP="00EC31BD">
      <w:pPr>
        <w:rPr>
          <w:rFonts w:ascii="Century Gothic" w:hAnsi="Century Gothic"/>
          <w:color w:val="215E99" w:themeColor="text2" w:themeTint="BF"/>
          <w:sz w:val="24"/>
          <w:szCs w:val="24"/>
        </w:rPr>
      </w:pPr>
      <w:r w:rsidRPr="00EC31BD">
        <w:rPr>
          <w:rFonts w:ascii="Century Gothic" w:hAnsi="Century Gothic"/>
          <w:color w:val="215E99" w:themeColor="text2" w:themeTint="BF"/>
          <w:sz w:val="24"/>
          <w:szCs w:val="24"/>
        </w:rPr>
        <w:t xml:space="preserve">Daily guided activities are set up and planned that cover different areas of the EYFS curriculum and allow children to develop their next steps in learning. Areas of need and next steps are identified for all children to ensure good progress is made. There are also a range of stimulating and engaging activities which the children can access independently and a variety of opportunities for child-initiated play. In planning and guiding Enhanced Continuous Provision we reflect on the different ways that children learn and reflect these in our practice. </w:t>
      </w:r>
    </w:p>
    <w:p w14:paraId="64E771F6" w14:textId="16CC1186" w:rsidR="00EC31BD" w:rsidRDefault="00EC31BD" w:rsidP="00EC31BD">
      <w:pPr>
        <w:rPr>
          <w:rFonts w:ascii="Century Gothic" w:hAnsi="Century Gothic"/>
          <w:color w:val="215E99" w:themeColor="text2" w:themeTint="BF"/>
          <w:sz w:val="24"/>
          <w:szCs w:val="24"/>
        </w:rPr>
      </w:pPr>
      <w:r w:rsidRPr="00EC31BD">
        <w:rPr>
          <w:rFonts w:ascii="Century Gothic" w:hAnsi="Century Gothic"/>
          <w:color w:val="215E99" w:themeColor="text2" w:themeTint="BF"/>
          <w:sz w:val="24"/>
          <w:szCs w:val="24"/>
        </w:rPr>
        <w:t>Children in the Early Years learn by playing and exploring, being active, and through creative thinking which takes place both indoors and outdoors</w:t>
      </w:r>
      <w:r w:rsidR="00E347B1">
        <w:rPr>
          <w:rFonts w:ascii="Century Gothic" w:hAnsi="Century Gothic"/>
          <w:color w:val="215E99" w:themeColor="text2" w:themeTint="BF"/>
          <w:sz w:val="24"/>
          <w:szCs w:val="24"/>
        </w:rPr>
        <w:t>.</w:t>
      </w:r>
    </w:p>
    <w:p w14:paraId="303036A4" w14:textId="77777777" w:rsidR="00E347B1" w:rsidRDefault="00E347B1" w:rsidP="00EC31BD">
      <w:pPr>
        <w:rPr>
          <w:rFonts w:ascii="Century Gothic" w:hAnsi="Century Gothic"/>
          <w:color w:val="215E99" w:themeColor="text2" w:themeTint="BF"/>
          <w:sz w:val="24"/>
          <w:szCs w:val="24"/>
        </w:rPr>
      </w:pPr>
    </w:p>
    <w:p w14:paraId="7BF6BCCC" w14:textId="77777777" w:rsidR="00E347B1" w:rsidRPr="00E347B1" w:rsidRDefault="00E347B1" w:rsidP="00E347B1">
      <w:pPr>
        <w:rPr>
          <w:rFonts w:ascii="Century Gothic" w:hAnsi="Century Gothic"/>
          <w:b/>
          <w:bCs/>
          <w:color w:val="215E99" w:themeColor="text2" w:themeTint="BF"/>
          <w:sz w:val="24"/>
          <w:szCs w:val="24"/>
          <w:u w:val="single"/>
        </w:rPr>
      </w:pPr>
      <w:r w:rsidRPr="00E347B1">
        <w:rPr>
          <w:rFonts w:ascii="Century Gothic" w:hAnsi="Century Gothic"/>
          <w:b/>
          <w:bCs/>
          <w:color w:val="215E99" w:themeColor="text2" w:themeTint="BF"/>
          <w:sz w:val="24"/>
          <w:szCs w:val="24"/>
          <w:u w:val="single"/>
        </w:rPr>
        <w:t xml:space="preserve">Subject Impact: </w:t>
      </w:r>
    </w:p>
    <w:p w14:paraId="5DB1039F" w14:textId="0413858A" w:rsidR="00E347B1" w:rsidRPr="00EC31BD" w:rsidRDefault="00E347B1" w:rsidP="00E347B1">
      <w:pPr>
        <w:rPr>
          <w:rFonts w:ascii="Century Gothic" w:hAnsi="Century Gothic"/>
          <w:color w:val="215E99" w:themeColor="text2" w:themeTint="BF"/>
          <w:sz w:val="24"/>
          <w:szCs w:val="24"/>
        </w:rPr>
      </w:pPr>
      <w:r w:rsidRPr="00E347B1">
        <w:rPr>
          <w:rFonts w:ascii="Century Gothic" w:hAnsi="Century Gothic"/>
          <w:color w:val="215E99" w:themeColor="text2" w:themeTint="BF"/>
          <w:sz w:val="24"/>
          <w:szCs w:val="24"/>
        </w:rPr>
        <w:t>We aim for every child to be able to: - Make good to outstanding progress across the EYFS curriculum. - Ensure that progress from starting points is good. We strive for children to reach the Early Learning Goals at the end of Reception and to be in line with National expectations. - Provide evidence in children’s books and online journals which supports all areas of the EYFS curriculum. - Access a range of learning opportunities through adult-led and child-led learning opportunities. - For all of our pupils to be independent, resilient and motivated to learn.</w:t>
      </w:r>
    </w:p>
    <w:sectPr w:rsidR="00E347B1" w:rsidRPr="00EC31BD" w:rsidSect="0057659F">
      <w:pgSz w:w="11906" w:h="16838"/>
      <w:pgMar w:top="1440" w:right="1440" w:bottom="1440" w:left="1440" w:header="708" w:footer="708" w:gutter="0"/>
      <w:pgBorders w:offsetFrom="page">
        <w:top w:val="single" w:sz="24" w:space="24" w:color="215E99" w:themeColor="text2" w:themeTint="BF"/>
        <w:left w:val="single" w:sz="24" w:space="24" w:color="215E99" w:themeColor="text2" w:themeTint="BF"/>
        <w:bottom w:val="single" w:sz="24" w:space="24" w:color="215E99" w:themeColor="text2" w:themeTint="BF"/>
        <w:right w:val="single" w:sz="24" w:space="24" w:color="215E99" w:themeColor="text2" w:themeTint="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59F"/>
    <w:rsid w:val="002666F9"/>
    <w:rsid w:val="003E002D"/>
    <w:rsid w:val="004333EE"/>
    <w:rsid w:val="0057659F"/>
    <w:rsid w:val="00777AD2"/>
    <w:rsid w:val="00DF2817"/>
    <w:rsid w:val="00E347B1"/>
    <w:rsid w:val="00EC31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10568"/>
  <w15:chartTrackingRefBased/>
  <w15:docId w15:val="{6C1842CF-741A-4CE2-8859-9E24080D4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65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65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65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65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65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65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65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65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65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5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65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65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65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65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65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5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5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59F"/>
    <w:rPr>
      <w:rFonts w:eastAsiaTheme="majorEastAsia" w:cstheme="majorBidi"/>
      <w:color w:val="272727" w:themeColor="text1" w:themeTint="D8"/>
    </w:rPr>
  </w:style>
  <w:style w:type="paragraph" w:styleId="Title">
    <w:name w:val="Title"/>
    <w:basedOn w:val="Normal"/>
    <w:next w:val="Normal"/>
    <w:link w:val="TitleChar"/>
    <w:uiPriority w:val="10"/>
    <w:qFormat/>
    <w:rsid w:val="005765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65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5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65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59F"/>
    <w:pPr>
      <w:spacing w:before="160"/>
      <w:jc w:val="center"/>
    </w:pPr>
    <w:rPr>
      <w:i/>
      <w:iCs/>
      <w:color w:val="404040" w:themeColor="text1" w:themeTint="BF"/>
    </w:rPr>
  </w:style>
  <w:style w:type="character" w:customStyle="1" w:styleId="QuoteChar">
    <w:name w:val="Quote Char"/>
    <w:basedOn w:val="DefaultParagraphFont"/>
    <w:link w:val="Quote"/>
    <w:uiPriority w:val="29"/>
    <w:rsid w:val="0057659F"/>
    <w:rPr>
      <w:i/>
      <w:iCs/>
      <w:color w:val="404040" w:themeColor="text1" w:themeTint="BF"/>
    </w:rPr>
  </w:style>
  <w:style w:type="paragraph" w:styleId="ListParagraph">
    <w:name w:val="List Paragraph"/>
    <w:basedOn w:val="Normal"/>
    <w:uiPriority w:val="34"/>
    <w:qFormat/>
    <w:rsid w:val="0057659F"/>
    <w:pPr>
      <w:ind w:left="720"/>
      <w:contextualSpacing/>
    </w:pPr>
  </w:style>
  <w:style w:type="character" w:styleId="IntenseEmphasis">
    <w:name w:val="Intense Emphasis"/>
    <w:basedOn w:val="DefaultParagraphFont"/>
    <w:uiPriority w:val="21"/>
    <w:qFormat/>
    <w:rsid w:val="0057659F"/>
    <w:rPr>
      <w:i/>
      <w:iCs/>
      <w:color w:val="0F4761" w:themeColor="accent1" w:themeShade="BF"/>
    </w:rPr>
  </w:style>
  <w:style w:type="paragraph" w:styleId="IntenseQuote">
    <w:name w:val="Intense Quote"/>
    <w:basedOn w:val="Normal"/>
    <w:next w:val="Normal"/>
    <w:link w:val="IntenseQuoteChar"/>
    <w:uiPriority w:val="30"/>
    <w:qFormat/>
    <w:rsid w:val="005765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659F"/>
    <w:rPr>
      <w:i/>
      <w:iCs/>
      <w:color w:val="0F4761" w:themeColor="accent1" w:themeShade="BF"/>
    </w:rPr>
  </w:style>
  <w:style w:type="character" w:styleId="IntenseReference">
    <w:name w:val="Intense Reference"/>
    <w:basedOn w:val="DefaultParagraphFont"/>
    <w:uiPriority w:val="32"/>
    <w:qFormat/>
    <w:rsid w:val="005765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49060">
      <w:bodyDiv w:val="1"/>
      <w:marLeft w:val="0"/>
      <w:marRight w:val="0"/>
      <w:marTop w:val="0"/>
      <w:marBottom w:val="0"/>
      <w:divBdr>
        <w:top w:val="none" w:sz="0" w:space="0" w:color="auto"/>
        <w:left w:val="none" w:sz="0" w:space="0" w:color="auto"/>
        <w:bottom w:val="none" w:sz="0" w:space="0" w:color="auto"/>
        <w:right w:val="none" w:sz="0" w:space="0" w:color="auto"/>
      </w:divBdr>
    </w:div>
    <w:div w:id="19511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McKernan</dc:creator>
  <cp:keywords/>
  <dc:description/>
  <cp:lastModifiedBy>Chantelle McKernan</cp:lastModifiedBy>
  <cp:revision>1</cp:revision>
  <dcterms:created xsi:type="dcterms:W3CDTF">2025-03-05T11:54:00Z</dcterms:created>
  <dcterms:modified xsi:type="dcterms:W3CDTF">2025-03-05T12:54:00Z</dcterms:modified>
</cp:coreProperties>
</file>